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E38" w:rsidRPr="002A2E38" w:rsidRDefault="002A2E38" w:rsidP="00746DFC">
      <w:pPr>
        <w:pStyle w:val="1-Baslk"/>
        <w:spacing w:line="240" w:lineRule="exact"/>
        <w:ind w:firstLine="566"/>
        <w:rPr>
          <w:sz w:val="18"/>
          <w:szCs w:val="18"/>
          <w:u w:val="none"/>
        </w:rPr>
      </w:pPr>
    </w:p>
    <w:p w:rsidR="002A2E38" w:rsidRDefault="002A2E38" w:rsidP="00746DFC">
      <w:pPr>
        <w:pStyle w:val="1-Baslk"/>
        <w:spacing w:line="240" w:lineRule="exact"/>
        <w:ind w:firstLine="566"/>
        <w:rPr>
          <w:sz w:val="18"/>
          <w:szCs w:val="18"/>
        </w:rPr>
      </w:pPr>
    </w:p>
    <w:p w:rsidR="00746DFC" w:rsidRDefault="00014172" w:rsidP="00746DFC">
      <w:pPr>
        <w:pStyle w:val="1-Baslk"/>
        <w:spacing w:line="240" w:lineRule="exact"/>
        <w:ind w:firstLine="566"/>
        <w:rPr>
          <w:sz w:val="18"/>
          <w:szCs w:val="18"/>
        </w:rPr>
      </w:pPr>
      <w:r>
        <w:rPr>
          <w:sz w:val="18"/>
          <w:szCs w:val="18"/>
        </w:rPr>
        <w:t>1</w:t>
      </w:r>
      <w:r w:rsidR="00980866">
        <w:rPr>
          <w:sz w:val="18"/>
          <w:szCs w:val="18"/>
        </w:rPr>
        <w:t>9</w:t>
      </w:r>
      <w:r w:rsidR="00746DFC">
        <w:rPr>
          <w:sz w:val="18"/>
          <w:szCs w:val="18"/>
        </w:rPr>
        <w:t>/1</w:t>
      </w:r>
      <w:r w:rsidR="00980866">
        <w:rPr>
          <w:sz w:val="18"/>
          <w:szCs w:val="18"/>
        </w:rPr>
        <w:t>0</w:t>
      </w:r>
      <w:r w:rsidR="00746DFC">
        <w:rPr>
          <w:sz w:val="18"/>
          <w:szCs w:val="18"/>
        </w:rPr>
        <w:t xml:space="preserve">/2012 tarih ve </w:t>
      </w:r>
      <w:r w:rsidR="00980866">
        <w:rPr>
          <w:sz w:val="18"/>
          <w:szCs w:val="18"/>
        </w:rPr>
        <w:t>28446</w:t>
      </w:r>
      <w:r w:rsidR="00746DFC">
        <w:rPr>
          <w:sz w:val="18"/>
          <w:szCs w:val="18"/>
        </w:rPr>
        <w:t xml:space="preserve"> say</w:t>
      </w:r>
      <w:r w:rsidR="00746DFC">
        <w:rPr>
          <w:sz w:val="18"/>
          <w:szCs w:val="18"/>
        </w:rPr>
        <w:t>ı</w:t>
      </w:r>
      <w:r w:rsidR="00746DFC">
        <w:rPr>
          <w:sz w:val="18"/>
          <w:szCs w:val="18"/>
        </w:rPr>
        <w:t>l</w:t>
      </w:r>
      <w:r w:rsidR="00746DFC">
        <w:rPr>
          <w:sz w:val="18"/>
          <w:szCs w:val="18"/>
        </w:rPr>
        <w:t>ı</w:t>
      </w:r>
      <w:r w:rsidR="00746DFC">
        <w:rPr>
          <w:sz w:val="18"/>
          <w:szCs w:val="18"/>
        </w:rPr>
        <w:t xml:space="preserve"> Resmi Gazete</w:t>
      </w:r>
    </w:p>
    <w:p w:rsidR="00746DFC" w:rsidRDefault="00746DFC" w:rsidP="00746DFC">
      <w:pPr>
        <w:pStyle w:val="1-Baslk"/>
        <w:spacing w:line="240" w:lineRule="exact"/>
        <w:ind w:firstLine="566"/>
        <w:rPr>
          <w:sz w:val="18"/>
          <w:szCs w:val="18"/>
        </w:rPr>
      </w:pPr>
    </w:p>
    <w:p w:rsidR="00746DFC" w:rsidRDefault="00746DFC" w:rsidP="00746DFC">
      <w:pPr>
        <w:pStyle w:val="1-Baslk"/>
        <w:spacing w:line="240" w:lineRule="exact"/>
        <w:ind w:firstLine="566"/>
        <w:jc w:val="center"/>
        <w:rPr>
          <w:b/>
          <w:sz w:val="18"/>
          <w:szCs w:val="18"/>
        </w:rPr>
      </w:pPr>
      <w:r w:rsidRPr="00746DFC">
        <w:rPr>
          <w:b/>
          <w:sz w:val="18"/>
          <w:szCs w:val="18"/>
        </w:rPr>
        <w:t>TEBL</w:t>
      </w:r>
      <w:r w:rsidRPr="00746DFC">
        <w:rPr>
          <w:b/>
          <w:sz w:val="18"/>
          <w:szCs w:val="18"/>
        </w:rPr>
        <w:t>İĞ</w:t>
      </w:r>
    </w:p>
    <w:p w:rsidR="00980866" w:rsidRPr="00980866" w:rsidRDefault="00980866" w:rsidP="00980866">
      <w:pPr>
        <w:tabs>
          <w:tab w:val="left" w:pos="566"/>
        </w:tabs>
        <w:spacing w:line="240" w:lineRule="exact"/>
        <w:ind w:firstLine="566"/>
        <w:jc w:val="both"/>
        <w:rPr>
          <w:rFonts w:eastAsia="ヒラギノ明朝 Pro W3"/>
          <w:sz w:val="18"/>
          <w:szCs w:val="18"/>
          <w:u w:val="single"/>
          <w:lang w:eastAsia="en-US"/>
        </w:rPr>
      </w:pPr>
      <w:r w:rsidRPr="00980866">
        <w:rPr>
          <w:rFonts w:eastAsia="ヒラギノ明朝 Pro W3"/>
          <w:sz w:val="18"/>
          <w:szCs w:val="18"/>
          <w:u w:val="single"/>
          <w:lang w:eastAsia="en-US"/>
        </w:rPr>
        <w:t>Gümrük ve Ticaret Bakanlığından:</w:t>
      </w:r>
    </w:p>
    <w:p w:rsidR="00980866" w:rsidRDefault="00980866" w:rsidP="00980866">
      <w:pPr>
        <w:tabs>
          <w:tab w:val="left" w:pos="566"/>
        </w:tabs>
        <w:spacing w:line="240" w:lineRule="exact"/>
        <w:jc w:val="center"/>
        <w:rPr>
          <w:rFonts w:eastAsia="ヒラギノ明朝 Pro W3"/>
          <w:b/>
          <w:sz w:val="18"/>
          <w:szCs w:val="18"/>
          <w:lang w:eastAsia="en-US"/>
        </w:rPr>
      </w:pPr>
    </w:p>
    <w:p w:rsidR="00980866" w:rsidRPr="00980866" w:rsidRDefault="00980866" w:rsidP="00980866">
      <w:pPr>
        <w:tabs>
          <w:tab w:val="left" w:pos="566"/>
        </w:tabs>
        <w:spacing w:line="240" w:lineRule="exact"/>
        <w:jc w:val="center"/>
        <w:rPr>
          <w:rFonts w:eastAsia="ヒラギノ明朝 Pro W3"/>
          <w:b/>
          <w:sz w:val="18"/>
          <w:szCs w:val="18"/>
          <w:lang w:eastAsia="en-US"/>
        </w:rPr>
      </w:pPr>
      <w:bookmarkStart w:id="0" w:name="_GoBack"/>
      <w:bookmarkEnd w:id="0"/>
      <w:r w:rsidRPr="00980866">
        <w:rPr>
          <w:rFonts w:eastAsia="ヒラギノ明朝 Pro W3"/>
          <w:b/>
          <w:sz w:val="18"/>
          <w:szCs w:val="18"/>
          <w:lang w:eastAsia="en-US"/>
        </w:rPr>
        <w:t xml:space="preserve">HALKA AÇIK OLMAYAN ŞİRKETLERDE KAYITLI SERMAYE </w:t>
      </w:r>
    </w:p>
    <w:p w:rsidR="00980866" w:rsidRPr="00980866" w:rsidRDefault="00980866" w:rsidP="00980866">
      <w:pPr>
        <w:tabs>
          <w:tab w:val="left" w:pos="566"/>
        </w:tabs>
        <w:spacing w:line="240" w:lineRule="exact"/>
        <w:jc w:val="center"/>
        <w:rPr>
          <w:rFonts w:eastAsia="ヒラギノ明朝 Pro W3"/>
          <w:b/>
          <w:sz w:val="18"/>
          <w:szCs w:val="18"/>
          <w:lang w:eastAsia="en-US"/>
        </w:rPr>
      </w:pPr>
      <w:r w:rsidRPr="00980866">
        <w:rPr>
          <w:rFonts w:eastAsia="ヒラギノ明朝 Pro W3"/>
          <w:b/>
          <w:sz w:val="18"/>
          <w:szCs w:val="18"/>
          <w:lang w:eastAsia="en-US"/>
        </w:rPr>
        <w:t>SİSTEMİNE İLİŞKİN ESASLAR HAKKINDA TEBLİĞ</w:t>
      </w:r>
    </w:p>
    <w:p w:rsidR="00980866" w:rsidRPr="00980866" w:rsidRDefault="00980866" w:rsidP="00980866">
      <w:pPr>
        <w:tabs>
          <w:tab w:val="left" w:pos="566"/>
        </w:tabs>
        <w:spacing w:line="240" w:lineRule="exact"/>
        <w:ind w:firstLine="566"/>
        <w:jc w:val="both"/>
        <w:rPr>
          <w:rFonts w:eastAsia="ヒラギノ明朝 Pro W3"/>
          <w:b/>
          <w:sz w:val="18"/>
          <w:szCs w:val="18"/>
          <w:lang w:eastAsia="en-US"/>
        </w:rPr>
      </w:pPr>
      <w:r w:rsidRPr="00980866">
        <w:rPr>
          <w:rFonts w:eastAsia="ヒラギノ明朝 Pro W3"/>
          <w:b/>
          <w:sz w:val="18"/>
          <w:szCs w:val="18"/>
          <w:lang w:eastAsia="en-US"/>
        </w:rPr>
        <w:t>Amaç</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b/>
          <w:sz w:val="18"/>
          <w:szCs w:val="18"/>
          <w:lang w:eastAsia="en-US"/>
        </w:rPr>
        <w:t>MADDE 1 –</w:t>
      </w:r>
      <w:r w:rsidRPr="00980866">
        <w:rPr>
          <w:rFonts w:eastAsia="ヒラギノ明朝 Pro W3"/>
          <w:sz w:val="18"/>
          <w:szCs w:val="18"/>
          <w:lang w:eastAsia="en-US"/>
        </w:rPr>
        <w:t xml:space="preserve"> (1) Bu Tebliğin amacı, şirketlerin kayıtlı sermaye sistemini kabul etmelerine, kayıtlı sermaye sistemine geçmelerine, bu sistemde sermayelerini artırmalarına, kayıtlı sermaye tavanını yükseltmelerine, sistemden çıkmalarına veya çıkarılmalarına, yönetim kurulunun imtiyazlı ve primli paylar ihracına, rüçhan haklarını sınırlamasına ve diğer hususlara ilişkin usul ve esasları düzenlemektir.</w:t>
      </w:r>
    </w:p>
    <w:p w:rsidR="00980866" w:rsidRPr="00980866" w:rsidRDefault="00980866" w:rsidP="00980866">
      <w:pPr>
        <w:tabs>
          <w:tab w:val="left" w:pos="566"/>
        </w:tabs>
        <w:spacing w:line="240" w:lineRule="exact"/>
        <w:ind w:firstLine="566"/>
        <w:jc w:val="both"/>
        <w:rPr>
          <w:rFonts w:eastAsia="ヒラギノ明朝 Pro W3"/>
          <w:b/>
          <w:sz w:val="18"/>
          <w:szCs w:val="18"/>
          <w:lang w:eastAsia="en-US"/>
        </w:rPr>
      </w:pPr>
      <w:r w:rsidRPr="00980866">
        <w:rPr>
          <w:rFonts w:eastAsia="ヒラギノ明朝 Pro W3"/>
          <w:b/>
          <w:sz w:val="18"/>
          <w:szCs w:val="18"/>
          <w:lang w:eastAsia="en-US"/>
        </w:rPr>
        <w:t>Kapsam</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b/>
          <w:sz w:val="18"/>
          <w:szCs w:val="18"/>
          <w:lang w:eastAsia="en-US"/>
        </w:rPr>
        <w:t xml:space="preserve">MADDE 2 – </w:t>
      </w:r>
      <w:r w:rsidRPr="00980866">
        <w:rPr>
          <w:rFonts w:eastAsia="ヒラギノ明朝 Pro W3"/>
          <w:sz w:val="18"/>
          <w:szCs w:val="18"/>
          <w:lang w:eastAsia="en-US"/>
        </w:rPr>
        <w:t>(1) Bu Tebliğ hükümleri, kayıtlı sermaye sistemini kabul eden halka açık olmayan anonim şirketleri kapsar.</w:t>
      </w:r>
    </w:p>
    <w:p w:rsidR="00980866" w:rsidRPr="00980866" w:rsidRDefault="00980866" w:rsidP="00980866">
      <w:pPr>
        <w:tabs>
          <w:tab w:val="left" w:pos="566"/>
        </w:tabs>
        <w:spacing w:line="240" w:lineRule="exact"/>
        <w:ind w:firstLine="566"/>
        <w:jc w:val="both"/>
        <w:rPr>
          <w:rFonts w:eastAsia="ヒラギノ明朝 Pro W3"/>
          <w:b/>
          <w:sz w:val="18"/>
          <w:szCs w:val="18"/>
          <w:lang w:eastAsia="en-US"/>
        </w:rPr>
      </w:pPr>
      <w:r w:rsidRPr="00980866">
        <w:rPr>
          <w:rFonts w:eastAsia="ヒラギノ明朝 Pro W3"/>
          <w:b/>
          <w:sz w:val="18"/>
          <w:szCs w:val="18"/>
          <w:lang w:eastAsia="en-US"/>
        </w:rPr>
        <w:t>Dayanak</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b/>
          <w:sz w:val="18"/>
          <w:szCs w:val="18"/>
          <w:lang w:eastAsia="en-US"/>
        </w:rPr>
        <w:t>MADDE 3 –</w:t>
      </w:r>
      <w:r w:rsidRPr="00980866">
        <w:rPr>
          <w:rFonts w:eastAsia="ヒラギノ明朝 Pro W3"/>
          <w:sz w:val="18"/>
          <w:szCs w:val="18"/>
          <w:lang w:eastAsia="en-US"/>
        </w:rPr>
        <w:t xml:space="preserve"> (1) Bu Tebliğ, 14/1/2011 tarihli ve 6103 sayılı Türk Ticaret Kanununun Yürürlüğü ve Uygulama Şekli Hakkında Kanunun 20 nci maddesinin üçüncü fıkrasına dayanılarak hazırlanmıştır.</w:t>
      </w:r>
    </w:p>
    <w:p w:rsidR="00980866" w:rsidRPr="00980866" w:rsidRDefault="00980866" w:rsidP="00980866">
      <w:pPr>
        <w:tabs>
          <w:tab w:val="left" w:pos="566"/>
        </w:tabs>
        <w:spacing w:line="240" w:lineRule="exact"/>
        <w:ind w:firstLine="566"/>
        <w:jc w:val="both"/>
        <w:rPr>
          <w:rFonts w:eastAsia="ヒラギノ明朝 Pro W3"/>
          <w:b/>
          <w:sz w:val="18"/>
          <w:szCs w:val="18"/>
          <w:lang w:eastAsia="en-US"/>
        </w:rPr>
      </w:pPr>
      <w:r w:rsidRPr="00980866">
        <w:rPr>
          <w:rFonts w:eastAsia="ヒラギノ明朝 Pro W3"/>
          <w:b/>
          <w:sz w:val="18"/>
          <w:szCs w:val="18"/>
          <w:lang w:eastAsia="en-US"/>
        </w:rPr>
        <w:t>Tanımlar</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b/>
          <w:sz w:val="18"/>
          <w:szCs w:val="18"/>
          <w:lang w:eastAsia="en-US"/>
        </w:rPr>
        <w:t>MADDE 4 –</w:t>
      </w:r>
      <w:r w:rsidRPr="00980866">
        <w:rPr>
          <w:rFonts w:eastAsia="ヒラギノ明朝 Pro W3"/>
          <w:sz w:val="18"/>
          <w:szCs w:val="18"/>
          <w:lang w:eastAsia="en-US"/>
        </w:rPr>
        <w:t xml:space="preserve"> (1) Bu Tebliğde geçen:</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sz w:val="18"/>
          <w:szCs w:val="18"/>
          <w:lang w:eastAsia="en-US"/>
        </w:rPr>
        <w:t>a) Bakanlık: Gümrük ve Ticaret Bakanlığını,</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sz w:val="18"/>
          <w:szCs w:val="18"/>
          <w:lang w:eastAsia="en-US"/>
        </w:rPr>
        <w:t>b) Başlangıç sermayesi: Kayıtlı sermaye sistemini kabul eden şirketlerde, kuruluşta veya kayıtlı sermaye sistemine ilk geçildiğinde sahip olunması zorunlu sermayeyi,</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sz w:val="18"/>
          <w:szCs w:val="18"/>
          <w:lang w:eastAsia="en-US"/>
        </w:rPr>
        <w:t>c) Çıkarılmış sermaye: Çıkarılmış payların tümünün itibari değerlerinin toplamını temsil eden sermayeyi,</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sz w:val="18"/>
          <w:szCs w:val="18"/>
          <w:lang w:eastAsia="en-US"/>
        </w:rPr>
        <w:t>ç) Genel Müdürlük: İç Ticaret Genel Müdürlüğünü,</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sz w:val="18"/>
          <w:szCs w:val="18"/>
          <w:lang w:eastAsia="en-US"/>
        </w:rPr>
        <w:t>d) Halka açık olmayan anonim şirket: 28/7/1981 tarihli ve 2499 sayılı Sermaye Piyasası Kanunu uyarınca, pay senetleri halka arz edilmiş olmayan veya halka arz edilmiş sayılmayan anonim şirketleri,</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sz w:val="18"/>
          <w:szCs w:val="18"/>
          <w:lang w:eastAsia="en-US"/>
        </w:rPr>
        <w:t>e) Kanun: 13/1/2011 tarihli ve 6102 sayılı Türk Ticaret Kanununu,</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sz w:val="18"/>
          <w:szCs w:val="18"/>
          <w:lang w:eastAsia="en-US"/>
        </w:rPr>
        <w:t>f) Kayıtlı sermaye: Şirketlerin, Kanunun esas sermaye sistemindeki sermayenin artırılmasına ilişkin hükümlerine tabi olmaksızın yönetim kurulu kararı ile yeni pay çıkarmak suretiyle ulaşabilecekleri azami sermaye tavanını gösteren ve esas sözleşmelerinde yer alan sermayeyi,</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sz w:val="18"/>
          <w:szCs w:val="18"/>
          <w:lang w:eastAsia="en-US"/>
        </w:rPr>
        <w:t>ifade eder.</w:t>
      </w:r>
    </w:p>
    <w:p w:rsidR="00980866" w:rsidRPr="00980866" w:rsidRDefault="00980866" w:rsidP="00980866">
      <w:pPr>
        <w:tabs>
          <w:tab w:val="left" w:pos="566"/>
        </w:tabs>
        <w:spacing w:line="240" w:lineRule="exact"/>
        <w:ind w:firstLine="566"/>
        <w:jc w:val="both"/>
        <w:rPr>
          <w:rFonts w:eastAsia="ヒラギノ明朝 Pro W3"/>
          <w:b/>
          <w:sz w:val="18"/>
          <w:szCs w:val="18"/>
          <w:lang w:eastAsia="en-US"/>
        </w:rPr>
      </w:pPr>
      <w:r w:rsidRPr="00980866">
        <w:rPr>
          <w:rFonts w:eastAsia="ヒラギノ明朝 Pro W3"/>
          <w:b/>
          <w:sz w:val="18"/>
          <w:szCs w:val="18"/>
          <w:lang w:eastAsia="en-US"/>
        </w:rPr>
        <w:t>Kayıtlı sermaye sistemini kabul etme ve bu sisteme geçme şartları</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b/>
          <w:sz w:val="18"/>
          <w:szCs w:val="18"/>
          <w:lang w:eastAsia="en-US"/>
        </w:rPr>
        <w:t>MADDE 5 –</w:t>
      </w:r>
      <w:r w:rsidRPr="00980866">
        <w:rPr>
          <w:rFonts w:eastAsia="ヒラギノ明朝 Pro W3"/>
          <w:sz w:val="18"/>
          <w:szCs w:val="18"/>
          <w:lang w:eastAsia="en-US"/>
        </w:rPr>
        <w:t xml:space="preserve"> (1) Başlangıç sermayesi en az yüzbin Türk Lirası olan şirketler; Bakanlıktan izin almak şartıyla kuruluşta kayıtlı sermaye sistemini kabul edebilirler veya sonradan esas sözleşmelerini değiştirerek kayıtlı sermaye sistemine geçebilirler.</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sz w:val="18"/>
          <w:szCs w:val="18"/>
          <w:lang w:eastAsia="en-US"/>
        </w:rPr>
        <w:t>(2) Kayıtlı sermaye sistemine geçecek şirketlerde çıkarılmış sermayenin tamamının ödenmiş olması ve sermayenin karşılıksız kalmamış olması şarttır. Kuruluşta kayıtlı sermaye sistemini kabul edecek şirketlerde ise başlangıç sermayesinin tamamının ödenmiş olması gerekir.</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sz w:val="18"/>
          <w:szCs w:val="18"/>
          <w:lang w:eastAsia="en-US"/>
        </w:rPr>
        <w:t>(3) Kayıtlı sermaye sistemini kabul etmek veya bu sisteme geçmek isteyen şirketlerin esas sözleşmelerinde en az;</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sz w:val="18"/>
          <w:szCs w:val="18"/>
          <w:lang w:eastAsia="en-US"/>
        </w:rPr>
        <w:t>a) Başlangıç sermayesi,</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sz w:val="18"/>
          <w:szCs w:val="18"/>
          <w:lang w:eastAsia="en-US"/>
        </w:rPr>
        <w:t>b) En fazla beş yıl olmak üzere yönetim kuruluna verilen sermayeyi kayıtlı sermaye tavanına kadar artırma yetkisinin süresi, sürenin başlangıç ve bitiş tarihleri,</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sz w:val="18"/>
          <w:szCs w:val="18"/>
          <w:lang w:eastAsia="en-US"/>
        </w:rPr>
        <w:t>c) Kayıtlı sermaye tavanı,</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sz w:val="18"/>
          <w:szCs w:val="18"/>
          <w:lang w:eastAsia="en-US"/>
        </w:rPr>
        <w:t>ç) Yönetim kurulunun sermaye artırımına ilişkin kararının ne şekilde ilan edileceği,</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sz w:val="18"/>
          <w:szCs w:val="18"/>
          <w:lang w:eastAsia="en-US"/>
        </w:rPr>
        <w:t>hususlarının belirtilmesi zorunludur.</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sz w:val="18"/>
          <w:szCs w:val="18"/>
          <w:lang w:eastAsia="en-US"/>
        </w:rPr>
        <w:t>(4) Yönetim kuruluna imtiyazlı veya itibari değerinin üzerinde pay çıkarma ya da rüçhan haklarını sınırlandırma yetkisi verilecek ise, buna ilişkin hükümlerin de esas sözleşmede yer alması zorunludur.</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sz w:val="18"/>
          <w:szCs w:val="18"/>
          <w:lang w:eastAsia="en-US"/>
        </w:rPr>
        <w:t>(5) Kayıtlı sermaye tavanı başlangıç sermayesinin beş katından fazla olamaz. Kayıtlı sermaye tavanı, çıkarılmış sermayenin kayıtlı sermaye tavanına ulaşıp ulaşmadığına bakılmaksızın esas sözleşme değiştirilerek yükseltilebilir. Kayıtlı sermaye sisteminin kabul edilmesinden veya sisteme geçilmesinden sonra izleyen dönemlerde kayıtlı sermaye tavanı, esas sözleşmenin değiştirileceği genel kurul toplantısı sırasındaki çıkarılmış sermayenin en fazla beş katı olarak belirlenebilir.</w:t>
      </w:r>
    </w:p>
    <w:p w:rsidR="00980866" w:rsidRPr="00980866" w:rsidRDefault="00980866" w:rsidP="00980866">
      <w:pPr>
        <w:pStyle w:val="3-NormalYaz"/>
        <w:spacing w:line="240" w:lineRule="exact"/>
        <w:ind w:firstLine="566"/>
        <w:rPr>
          <w:rFonts w:hAnsi="Times New Roman"/>
          <w:sz w:val="18"/>
          <w:szCs w:val="18"/>
        </w:rPr>
      </w:pPr>
      <w:r w:rsidRPr="00980866">
        <w:rPr>
          <w:sz w:val="18"/>
          <w:szCs w:val="18"/>
        </w:rPr>
        <w:t xml:space="preserve">(6) </w:t>
      </w:r>
      <w:r w:rsidRPr="00980866">
        <w:rPr>
          <w:sz w:val="18"/>
          <w:szCs w:val="18"/>
        </w:rPr>
        <w:t>Üçü</w:t>
      </w:r>
      <w:r w:rsidRPr="00980866">
        <w:rPr>
          <w:sz w:val="18"/>
          <w:szCs w:val="18"/>
        </w:rPr>
        <w:t>nc</w:t>
      </w:r>
      <w:r w:rsidRPr="00980866">
        <w:rPr>
          <w:sz w:val="18"/>
          <w:szCs w:val="18"/>
        </w:rPr>
        <w:t>ü</w:t>
      </w:r>
      <w:r w:rsidRPr="00980866">
        <w:rPr>
          <w:sz w:val="18"/>
          <w:szCs w:val="18"/>
        </w:rPr>
        <w:t xml:space="preserve"> f</w:t>
      </w:r>
      <w:r w:rsidRPr="00980866">
        <w:rPr>
          <w:sz w:val="18"/>
          <w:szCs w:val="18"/>
        </w:rPr>
        <w:t>ı</w:t>
      </w:r>
      <w:r w:rsidRPr="00980866">
        <w:rPr>
          <w:sz w:val="18"/>
          <w:szCs w:val="18"/>
        </w:rPr>
        <w:t>kran</w:t>
      </w:r>
      <w:r w:rsidRPr="00980866">
        <w:rPr>
          <w:sz w:val="18"/>
          <w:szCs w:val="18"/>
        </w:rPr>
        <w:t>ı</w:t>
      </w:r>
      <w:r w:rsidRPr="00980866">
        <w:rPr>
          <w:sz w:val="18"/>
          <w:szCs w:val="18"/>
        </w:rPr>
        <w:t>n (b) bendi uyar</w:t>
      </w:r>
      <w:r w:rsidRPr="00980866">
        <w:rPr>
          <w:sz w:val="18"/>
          <w:szCs w:val="18"/>
        </w:rPr>
        <w:t>ı</w:t>
      </w:r>
      <w:r w:rsidRPr="00980866">
        <w:rPr>
          <w:sz w:val="18"/>
          <w:szCs w:val="18"/>
        </w:rPr>
        <w:t>nca y</w:t>
      </w:r>
      <w:r w:rsidRPr="00980866">
        <w:rPr>
          <w:sz w:val="18"/>
          <w:szCs w:val="18"/>
        </w:rPr>
        <w:t>ö</w:t>
      </w:r>
      <w:r w:rsidRPr="00980866">
        <w:rPr>
          <w:sz w:val="18"/>
          <w:szCs w:val="18"/>
        </w:rPr>
        <w:t>netim kuruluna tan</w:t>
      </w:r>
      <w:r w:rsidRPr="00980866">
        <w:rPr>
          <w:sz w:val="18"/>
          <w:szCs w:val="18"/>
        </w:rPr>
        <w:t>ı</w:t>
      </w:r>
      <w:r w:rsidRPr="00980866">
        <w:rPr>
          <w:sz w:val="18"/>
          <w:szCs w:val="18"/>
        </w:rPr>
        <w:t>nan yetki s</w:t>
      </w:r>
      <w:r w:rsidRPr="00980866">
        <w:rPr>
          <w:sz w:val="18"/>
          <w:szCs w:val="18"/>
        </w:rPr>
        <w:t>ü</w:t>
      </w:r>
      <w:r w:rsidRPr="00980866">
        <w:rPr>
          <w:sz w:val="18"/>
          <w:szCs w:val="18"/>
        </w:rPr>
        <w:t>resinin dolmas</w:t>
      </w:r>
      <w:r w:rsidRPr="00980866">
        <w:rPr>
          <w:sz w:val="18"/>
          <w:szCs w:val="18"/>
        </w:rPr>
        <w:t>ı</w:t>
      </w:r>
      <w:r w:rsidRPr="00980866">
        <w:rPr>
          <w:sz w:val="18"/>
          <w:szCs w:val="18"/>
        </w:rPr>
        <w:t>ndan sonra, y</w:t>
      </w:r>
      <w:r w:rsidRPr="00980866">
        <w:rPr>
          <w:sz w:val="18"/>
          <w:szCs w:val="18"/>
        </w:rPr>
        <w:t>ö</w:t>
      </w:r>
      <w:r w:rsidRPr="00980866">
        <w:rPr>
          <w:sz w:val="18"/>
          <w:szCs w:val="18"/>
        </w:rPr>
        <w:t>netim kurulunun sermaye art</w:t>
      </w:r>
      <w:r w:rsidRPr="00980866">
        <w:rPr>
          <w:sz w:val="18"/>
          <w:szCs w:val="18"/>
        </w:rPr>
        <w:t>ı</w:t>
      </w:r>
      <w:r w:rsidRPr="00980866">
        <w:rPr>
          <w:sz w:val="18"/>
          <w:szCs w:val="18"/>
        </w:rPr>
        <w:t>r</w:t>
      </w:r>
      <w:r w:rsidRPr="00980866">
        <w:rPr>
          <w:sz w:val="18"/>
          <w:szCs w:val="18"/>
        </w:rPr>
        <w:t>ı</w:t>
      </w:r>
      <w:r w:rsidRPr="00980866">
        <w:rPr>
          <w:sz w:val="18"/>
          <w:szCs w:val="18"/>
        </w:rPr>
        <w:t>m</w:t>
      </w:r>
      <w:r w:rsidRPr="00980866">
        <w:rPr>
          <w:sz w:val="18"/>
          <w:szCs w:val="18"/>
        </w:rPr>
        <w:t>ı</w:t>
      </w:r>
      <w:r w:rsidRPr="00980866">
        <w:rPr>
          <w:sz w:val="18"/>
          <w:szCs w:val="18"/>
        </w:rPr>
        <w:t xml:space="preserve"> karar</w:t>
      </w:r>
      <w:r w:rsidRPr="00980866">
        <w:rPr>
          <w:sz w:val="18"/>
          <w:szCs w:val="18"/>
        </w:rPr>
        <w:t>ı</w:t>
      </w:r>
      <w:r w:rsidRPr="00980866">
        <w:rPr>
          <w:sz w:val="18"/>
          <w:szCs w:val="18"/>
        </w:rPr>
        <w:t xml:space="preserve"> alabilmesi i</w:t>
      </w:r>
      <w:r w:rsidRPr="00980866">
        <w:rPr>
          <w:sz w:val="18"/>
          <w:szCs w:val="18"/>
        </w:rPr>
        <w:t>ç</w:t>
      </w:r>
      <w:r w:rsidRPr="00980866">
        <w:rPr>
          <w:sz w:val="18"/>
          <w:szCs w:val="18"/>
        </w:rPr>
        <w:t>in esas s</w:t>
      </w:r>
      <w:r w:rsidRPr="00980866">
        <w:rPr>
          <w:sz w:val="18"/>
          <w:szCs w:val="18"/>
        </w:rPr>
        <w:t>ö</w:t>
      </w:r>
      <w:r w:rsidRPr="00980866">
        <w:rPr>
          <w:sz w:val="18"/>
          <w:szCs w:val="18"/>
        </w:rPr>
        <w:t>zle</w:t>
      </w:r>
      <w:r w:rsidRPr="00980866">
        <w:rPr>
          <w:sz w:val="18"/>
          <w:szCs w:val="18"/>
        </w:rPr>
        <w:t>ş</w:t>
      </w:r>
      <w:r w:rsidRPr="00980866">
        <w:rPr>
          <w:sz w:val="18"/>
          <w:szCs w:val="18"/>
        </w:rPr>
        <w:t>menin de</w:t>
      </w:r>
      <w:r w:rsidRPr="00980866">
        <w:rPr>
          <w:sz w:val="18"/>
          <w:szCs w:val="18"/>
        </w:rPr>
        <w:t>ğ</w:t>
      </w:r>
      <w:r w:rsidRPr="00980866">
        <w:rPr>
          <w:sz w:val="18"/>
          <w:szCs w:val="18"/>
        </w:rPr>
        <w:t>i</w:t>
      </w:r>
      <w:r w:rsidRPr="00980866">
        <w:rPr>
          <w:sz w:val="18"/>
          <w:szCs w:val="18"/>
        </w:rPr>
        <w:t>ş</w:t>
      </w:r>
      <w:r w:rsidRPr="00980866">
        <w:rPr>
          <w:sz w:val="18"/>
          <w:szCs w:val="18"/>
        </w:rPr>
        <w:t>tirilerek y</w:t>
      </w:r>
      <w:r w:rsidRPr="00980866">
        <w:rPr>
          <w:sz w:val="18"/>
          <w:szCs w:val="18"/>
        </w:rPr>
        <w:t>ö</w:t>
      </w:r>
      <w:r w:rsidRPr="00980866">
        <w:rPr>
          <w:sz w:val="18"/>
          <w:szCs w:val="18"/>
        </w:rPr>
        <w:t>netim kuruluna yeniden yetki s</w:t>
      </w:r>
      <w:r w:rsidRPr="00980866">
        <w:rPr>
          <w:sz w:val="18"/>
          <w:szCs w:val="18"/>
        </w:rPr>
        <w:t>ü</w:t>
      </w:r>
      <w:r w:rsidRPr="00980866">
        <w:rPr>
          <w:sz w:val="18"/>
          <w:szCs w:val="18"/>
        </w:rPr>
        <w:t xml:space="preserve">resi belirlenmesi </w:t>
      </w:r>
      <w:r w:rsidRPr="00980866">
        <w:rPr>
          <w:sz w:val="18"/>
          <w:szCs w:val="18"/>
        </w:rPr>
        <w:t>ş</w:t>
      </w:r>
      <w:r w:rsidRPr="00980866">
        <w:rPr>
          <w:sz w:val="18"/>
          <w:szCs w:val="18"/>
        </w:rPr>
        <w:t>artt</w:t>
      </w:r>
      <w:r w:rsidRPr="00980866">
        <w:rPr>
          <w:sz w:val="18"/>
          <w:szCs w:val="18"/>
        </w:rPr>
        <w:t>ı</w:t>
      </w:r>
      <w:r w:rsidRPr="00980866">
        <w:rPr>
          <w:sz w:val="18"/>
          <w:szCs w:val="18"/>
        </w:rPr>
        <w:t>r. En ge</w:t>
      </w:r>
      <w:r w:rsidRPr="00980866">
        <w:rPr>
          <w:sz w:val="18"/>
          <w:szCs w:val="18"/>
        </w:rPr>
        <w:t>ç</w:t>
      </w:r>
      <w:r w:rsidRPr="00980866">
        <w:rPr>
          <w:sz w:val="18"/>
          <w:szCs w:val="18"/>
        </w:rPr>
        <w:t xml:space="preserve"> yetki s</w:t>
      </w:r>
      <w:r w:rsidRPr="00980866">
        <w:rPr>
          <w:sz w:val="18"/>
          <w:szCs w:val="18"/>
        </w:rPr>
        <w:t>ü</w:t>
      </w:r>
      <w:r w:rsidRPr="00980866">
        <w:rPr>
          <w:sz w:val="18"/>
          <w:szCs w:val="18"/>
        </w:rPr>
        <w:t>resinin doldu</w:t>
      </w:r>
      <w:r w:rsidRPr="00980866">
        <w:rPr>
          <w:sz w:val="18"/>
          <w:szCs w:val="18"/>
        </w:rPr>
        <w:t>ğ</w:t>
      </w:r>
      <w:r w:rsidRPr="00980866">
        <w:rPr>
          <w:sz w:val="18"/>
          <w:szCs w:val="18"/>
        </w:rPr>
        <w:t>u y</w:t>
      </w:r>
      <w:r w:rsidRPr="00980866">
        <w:rPr>
          <w:sz w:val="18"/>
          <w:szCs w:val="18"/>
        </w:rPr>
        <w:t>ı</w:t>
      </w:r>
      <w:r w:rsidRPr="00980866">
        <w:rPr>
          <w:sz w:val="18"/>
          <w:szCs w:val="18"/>
        </w:rPr>
        <w:t>l genel kurul toplant</w:t>
      </w:r>
      <w:r w:rsidRPr="00980866">
        <w:rPr>
          <w:sz w:val="18"/>
          <w:szCs w:val="18"/>
        </w:rPr>
        <w:t>ı</w:t>
      </w:r>
      <w:r w:rsidRPr="00980866">
        <w:rPr>
          <w:sz w:val="18"/>
          <w:szCs w:val="18"/>
        </w:rPr>
        <w:t>s</w:t>
      </w:r>
      <w:r w:rsidRPr="00980866">
        <w:rPr>
          <w:sz w:val="18"/>
          <w:szCs w:val="18"/>
        </w:rPr>
        <w:t>ı</w:t>
      </w:r>
      <w:r w:rsidRPr="00980866">
        <w:rPr>
          <w:sz w:val="18"/>
          <w:szCs w:val="18"/>
        </w:rPr>
        <w:t>nda yetki s</w:t>
      </w:r>
      <w:r w:rsidRPr="00980866">
        <w:rPr>
          <w:sz w:val="18"/>
          <w:szCs w:val="18"/>
        </w:rPr>
        <w:t>ü</w:t>
      </w:r>
      <w:r w:rsidRPr="00980866">
        <w:rPr>
          <w:sz w:val="18"/>
          <w:szCs w:val="18"/>
        </w:rPr>
        <w:t>resine ili</w:t>
      </w:r>
      <w:r w:rsidRPr="00980866">
        <w:rPr>
          <w:sz w:val="18"/>
          <w:szCs w:val="18"/>
        </w:rPr>
        <w:t>ş</w:t>
      </w:r>
      <w:r w:rsidRPr="00980866">
        <w:rPr>
          <w:sz w:val="18"/>
          <w:szCs w:val="18"/>
        </w:rPr>
        <w:t>kin esas s</w:t>
      </w:r>
      <w:r w:rsidRPr="00980866">
        <w:rPr>
          <w:sz w:val="18"/>
          <w:szCs w:val="18"/>
        </w:rPr>
        <w:t>ö</w:t>
      </w:r>
      <w:r w:rsidRPr="00980866">
        <w:rPr>
          <w:sz w:val="18"/>
          <w:szCs w:val="18"/>
        </w:rPr>
        <w:t>zle</w:t>
      </w:r>
      <w:r w:rsidRPr="00980866">
        <w:rPr>
          <w:sz w:val="18"/>
          <w:szCs w:val="18"/>
        </w:rPr>
        <w:t>ş</w:t>
      </w:r>
      <w:r w:rsidRPr="00980866">
        <w:rPr>
          <w:sz w:val="18"/>
          <w:szCs w:val="18"/>
        </w:rPr>
        <w:t xml:space="preserve">me </w:t>
      </w:r>
      <w:r w:rsidRPr="00980866">
        <w:rPr>
          <w:sz w:val="18"/>
          <w:szCs w:val="18"/>
        </w:rPr>
        <w:lastRenderedPageBreak/>
        <w:t>de</w:t>
      </w:r>
      <w:r w:rsidRPr="00980866">
        <w:rPr>
          <w:sz w:val="18"/>
          <w:szCs w:val="18"/>
        </w:rPr>
        <w:t>ğ</w:t>
      </w:r>
      <w:r w:rsidRPr="00980866">
        <w:rPr>
          <w:sz w:val="18"/>
          <w:szCs w:val="18"/>
        </w:rPr>
        <w:t>i</w:t>
      </w:r>
      <w:r w:rsidRPr="00980866">
        <w:rPr>
          <w:sz w:val="18"/>
          <w:szCs w:val="18"/>
        </w:rPr>
        <w:t>ş</w:t>
      </w:r>
      <w:r w:rsidRPr="00980866">
        <w:rPr>
          <w:sz w:val="18"/>
          <w:szCs w:val="18"/>
        </w:rPr>
        <w:t>ikli</w:t>
      </w:r>
      <w:r w:rsidRPr="00980866">
        <w:rPr>
          <w:sz w:val="18"/>
          <w:szCs w:val="18"/>
        </w:rPr>
        <w:t>ğ</w:t>
      </w:r>
      <w:r w:rsidRPr="00980866">
        <w:rPr>
          <w:sz w:val="18"/>
          <w:szCs w:val="18"/>
        </w:rPr>
        <w:t xml:space="preserve">i yapmayan </w:t>
      </w:r>
      <w:r w:rsidRPr="00980866">
        <w:rPr>
          <w:sz w:val="18"/>
          <w:szCs w:val="18"/>
        </w:rPr>
        <w:t>ş</w:t>
      </w:r>
      <w:r w:rsidRPr="00980866">
        <w:rPr>
          <w:sz w:val="18"/>
          <w:szCs w:val="18"/>
        </w:rPr>
        <w:t>irketler kay</w:t>
      </w:r>
      <w:r w:rsidRPr="00980866">
        <w:rPr>
          <w:sz w:val="18"/>
          <w:szCs w:val="18"/>
        </w:rPr>
        <w:t>ı</w:t>
      </w:r>
      <w:r w:rsidRPr="00980866">
        <w:rPr>
          <w:sz w:val="18"/>
          <w:szCs w:val="18"/>
        </w:rPr>
        <w:t>tl</w:t>
      </w:r>
      <w:r w:rsidRPr="00980866">
        <w:rPr>
          <w:sz w:val="18"/>
          <w:szCs w:val="18"/>
        </w:rPr>
        <w:t>ı</w:t>
      </w:r>
      <w:r w:rsidRPr="00980866">
        <w:rPr>
          <w:sz w:val="18"/>
          <w:szCs w:val="18"/>
        </w:rPr>
        <w:t xml:space="preserve"> sermaye sisteminden </w:t>
      </w:r>
      <w:r w:rsidRPr="00980866">
        <w:rPr>
          <w:sz w:val="18"/>
          <w:szCs w:val="18"/>
        </w:rPr>
        <w:t>çı</w:t>
      </w:r>
      <w:r w:rsidRPr="00980866">
        <w:rPr>
          <w:sz w:val="18"/>
          <w:szCs w:val="18"/>
        </w:rPr>
        <w:t>km</w:t>
      </w:r>
      <w:r w:rsidRPr="00980866">
        <w:rPr>
          <w:sz w:val="18"/>
          <w:szCs w:val="18"/>
        </w:rPr>
        <w:t>ış</w:t>
      </w:r>
      <w:r w:rsidRPr="00980866">
        <w:rPr>
          <w:sz w:val="18"/>
          <w:szCs w:val="18"/>
        </w:rPr>
        <w:t xml:space="preserve"> say</w:t>
      </w:r>
      <w:r w:rsidRPr="00980866">
        <w:rPr>
          <w:sz w:val="18"/>
          <w:szCs w:val="18"/>
        </w:rPr>
        <w:t>ı</w:t>
      </w:r>
      <w:r w:rsidRPr="00980866">
        <w:rPr>
          <w:sz w:val="18"/>
          <w:szCs w:val="18"/>
        </w:rPr>
        <w:t>l</w:t>
      </w:r>
      <w:r w:rsidRPr="00980866">
        <w:rPr>
          <w:sz w:val="18"/>
          <w:szCs w:val="18"/>
        </w:rPr>
        <w:t>ı</w:t>
      </w:r>
      <w:r w:rsidRPr="00980866">
        <w:rPr>
          <w:sz w:val="18"/>
          <w:szCs w:val="18"/>
        </w:rPr>
        <w:t>rlar. Esas s</w:t>
      </w:r>
      <w:r w:rsidRPr="00980866">
        <w:rPr>
          <w:sz w:val="18"/>
          <w:szCs w:val="18"/>
        </w:rPr>
        <w:t>ö</w:t>
      </w:r>
      <w:r w:rsidRPr="00980866">
        <w:rPr>
          <w:sz w:val="18"/>
          <w:szCs w:val="18"/>
        </w:rPr>
        <w:t>zle</w:t>
      </w:r>
      <w:r w:rsidRPr="00980866">
        <w:rPr>
          <w:sz w:val="18"/>
          <w:szCs w:val="18"/>
        </w:rPr>
        <w:t>ş</w:t>
      </w:r>
      <w:r w:rsidRPr="00980866">
        <w:rPr>
          <w:sz w:val="18"/>
          <w:szCs w:val="18"/>
        </w:rPr>
        <w:t>mede belirlenen</w:t>
      </w:r>
      <w:r w:rsidRPr="00980866">
        <w:rPr>
          <w:rFonts w:hAnsi="Times New Roman"/>
          <w:sz w:val="18"/>
          <w:szCs w:val="18"/>
        </w:rPr>
        <w:t>yetki süresi içinde yönetim kurulunun değişmesi, yönetim kuruluna verilen yetkiyi ortadan kaldırmaz.</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sz w:val="18"/>
          <w:szCs w:val="18"/>
          <w:lang w:eastAsia="en-US"/>
        </w:rPr>
        <w:t>(7) Kuruluşu ve esas sözleşme değişikliği Bakanlık iznine tabi olan şirketlerin dışındaki şirketlerde, kayıtlı sermaye tavanının arttırılmasına ve sermaye artırımı hususunda yönetim kuruluna verilen yetkinin süresinin uzatılmasına ilişkin esas sözleşme değişiklikleri Bakanlığın iznine tabi değildir.</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sz w:val="18"/>
          <w:szCs w:val="18"/>
          <w:lang w:eastAsia="en-US"/>
        </w:rPr>
        <w:t>(8) Kayıtlı sermaye sisteminden çıkmış sayılan şirketlerin bundan sonra gerçekleştirecekleri sermaye artırımlarında, Kanunun esas sermayenin artırılmasına dair hükümleri uygulanır.</w:t>
      </w:r>
    </w:p>
    <w:p w:rsidR="00980866" w:rsidRPr="00980866" w:rsidRDefault="00980866" w:rsidP="00980866">
      <w:pPr>
        <w:tabs>
          <w:tab w:val="left" w:pos="566"/>
        </w:tabs>
        <w:spacing w:line="240" w:lineRule="exact"/>
        <w:ind w:firstLine="566"/>
        <w:jc w:val="both"/>
        <w:rPr>
          <w:rFonts w:eastAsia="ヒラギノ明朝 Pro W3"/>
          <w:b/>
          <w:sz w:val="18"/>
          <w:szCs w:val="18"/>
          <w:lang w:eastAsia="en-US"/>
        </w:rPr>
      </w:pPr>
      <w:r w:rsidRPr="00980866">
        <w:rPr>
          <w:rFonts w:eastAsia="ヒラギノ明朝 Pro W3"/>
          <w:b/>
          <w:sz w:val="18"/>
          <w:szCs w:val="18"/>
          <w:lang w:eastAsia="en-US"/>
        </w:rPr>
        <w:t>Genel Müdürlüğe başvuru ve Bakanlık izni</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b/>
          <w:sz w:val="18"/>
          <w:szCs w:val="18"/>
          <w:lang w:eastAsia="en-US"/>
        </w:rPr>
        <w:t>MADDE 6 –</w:t>
      </w:r>
      <w:r w:rsidRPr="00980866">
        <w:rPr>
          <w:rFonts w:eastAsia="ヒラギノ明朝 Pro W3"/>
          <w:sz w:val="18"/>
          <w:szCs w:val="18"/>
          <w:lang w:eastAsia="en-US"/>
        </w:rPr>
        <w:t xml:space="preserve"> (1) Kayıtlı sermaye sistemini kabul etmek veya bu sisteme geçmek isteyen şirketler, Genel Müdürlüğe başvurarak izin alırlar. Bu izin; Kanunun 333 üncü maddesi uyarınca kuruluşu ve esas sözleşme değişikliği izne tabi olan şirketlere, kuruluş veya esas sözleşme değişikliği izni ile birlikte verilir. Kayıtlı sermaye sistemine kabul edilmesine veya bu sisteme geçmesine izin verilen şirketlerin kayıtlı sermaye tavanı içinde yapacakları sermaye artırımlarında Bakanlık izni aranmaz.</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sz w:val="18"/>
          <w:szCs w:val="18"/>
          <w:lang w:eastAsia="en-US"/>
        </w:rPr>
        <w:t>(2) Kuruluşta kayıtlı sermaye sistemini kabul edecek şirketler izin başvurusunda;</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sz w:val="18"/>
          <w:szCs w:val="18"/>
          <w:lang w:eastAsia="en-US"/>
        </w:rPr>
        <w:t>a) Şirket kurucularının imzaları noterce onaylanmış esas sözleşme örneğini,</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sz w:val="18"/>
          <w:szCs w:val="18"/>
          <w:lang w:eastAsia="en-US"/>
        </w:rPr>
        <w:t>b) Başlangıç sermayesinin tamamen ödendiğine dair banka mektubunu,</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sz w:val="18"/>
          <w:szCs w:val="18"/>
          <w:lang w:eastAsia="en-US"/>
        </w:rPr>
        <w:t>c) Esas sözleşme ile yönetim kuruluna imtiyazlı veya itibari değerinin üzerinde pay çıkarma veya rüçhan hakkını sınırlandırma yetkilerinin verilmesi halinde, bunların ve kayıtlı sermaye sisteminin kabul edilmesinin gerekçelerini içeren kurucular tarafından imzalanmış beyanı,</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sz w:val="18"/>
          <w:szCs w:val="18"/>
          <w:lang w:eastAsia="en-US"/>
        </w:rPr>
        <w:t>dilekçe ekinde vereceklerdir.</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sz w:val="18"/>
          <w:szCs w:val="18"/>
          <w:lang w:eastAsia="en-US"/>
        </w:rPr>
        <w:t>(3) Kayıtlı sermaye sistemine geçmek isteyen şirketler izin başvurusunda;</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sz w:val="18"/>
          <w:szCs w:val="18"/>
          <w:lang w:eastAsia="en-US"/>
        </w:rPr>
        <w:t>a) Yürürlükte bulunan, tüm değişiklikleri içeren ve tek bir metin haline getirilmiş, şirketi temsile yetkili kişilerce onaylanmış esas sözleşme örneğini,</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sz w:val="18"/>
          <w:szCs w:val="18"/>
          <w:lang w:eastAsia="en-US"/>
        </w:rPr>
        <w:t>b) Şirket yönetim kurulunca hazırlanmış esas sözleşmede yer alacak kayıtlı sermaye maddesi taslağı ile esas sözleşmesinin kayıtlı sermaye sistemine uyum sağlaması için değişmesi gereken diğer maddelerine yönelik değişiklik taslaklarını,</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sz w:val="18"/>
          <w:szCs w:val="18"/>
          <w:lang w:eastAsia="en-US"/>
        </w:rPr>
        <w:t>c) Şirket sermayesinin tamamen ödendiğine ve sermayenin karşılıksız kalmadığına ilişkin yeminli mali müşavir veya serbest muhasebeci mali müşavir raporunu,</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sz w:val="18"/>
          <w:szCs w:val="18"/>
          <w:lang w:eastAsia="en-US"/>
        </w:rPr>
        <w:t>ç) Son üç yıla ait bilanço ve gelir tablosunu,</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sz w:val="18"/>
          <w:szCs w:val="18"/>
          <w:lang w:eastAsia="en-US"/>
        </w:rPr>
        <w:t>d) Esas sözleşme ile yönetim kuruluna imtiyazlı veya itibari değerinin üzerinde pay çıkarma veya rüçhan hakkını sınırlandırma yetkilerinin verilmesi halinde, bunların ve kayıtlı sermaye sistemine geçilmesinin gerekçelerini içeren şirketi temsile yetkili kişilerce imzalanmış beyanı,</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sz w:val="18"/>
          <w:szCs w:val="18"/>
          <w:lang w:eastAsia="en-US"/>
        </w:rPr>
        <w:t>e) Bağımsız denetime tabi olan şirketlerde denetleme raporunu,</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sz w:val="18"/>
          <w:szCs w:val="18"/>
          <w:lang w:eastAsia="en-US"/>
        </w:rPr>
        <w:t>dilekçe ekinde vereceklerdir.</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sz w:val="18"/>
          <w:szCs w:val="18"/>
          <w:lang w:eastAsia="en-US"/>
        </w:rPr>
        <w:t>(4) Şirketlerin başvuruları ile ilgili Genel Müdürlükçe yapılacak değerlendirmelerde, Kanunun genel amaç ve ilkeleri, bu Tebliğ hükümleri, piyasanın gerekleri, kayıtlı sermaye sisteminin gayesi, ortakların hak ve yararları, şirketin yasal yükümlülüklere uyma durumu gibi hususlar göz önünde bulundurulur.</w:t>
      </w:r>
    </w:p>
    <w:p w:rsidR="00980866" w:rsidRPr="00980866" w:rsidRDefault="00980866" w:rsidP="00980866">
      <w:pPr>
        <w:tabs>
          <w:tab w:val="left" w:pos="566"/>
        </w:tabs>
        <w:spacing w:line="240" w:lineRule="exact"/>
        <w:ind w:firstLine="566"/>
        <w:jc w:val="both"/>
        <w:rPr>
          <w:rFonts w:eastAsia="ヒラギノ明朝 Pro W3"/>
          <w:b/>
          <w:sz w:val="18"/>
          <w:szCs w:val="18"/>
          <w:lang w:eastAsia="en-US"/>
        </w:rPr>
      </w:pPr>
      <w:r w:rsidRPr="00980866">
        <w:rPr>
          <w:rFonts w:eastAsia="ヒラギノ明朝 Pro W3"/>
          <w:b/>
          <w:sz w:val="18"/>
          <w:szCs w:val="18"/>
          <w:lang w:eastAsia="en-US"/>
        </w:rPr>
        <w:t>Bakanlık izninden sonra yapılacak işlemler</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b/>
          <w:sz w:val="18"/>
          <w:szCs w:val="18"/>
          <w:lang w:eastAsia="en-US"/>
        </w:rPr>
        <w:t>MADDE 7 –</w:t>
      </w:r>
      <w:r w:rsidRPr="00980866">
        <w:rPr>
          <w:rFonts w:eastAsia="ヒラギノ明朝 Pro W3"/>
          <w:sz w:val="18"/>
          <w:szCs w:val="18"/>
          <w:lang w:eastAsia="en-US"/>
        </w:rPr>
        <w:t xml:space="preserve"> (1) Kayıtlı sermaye sistemine geçmek için Bakanlıktan izin alındıktan sonra genel kurul usulüne uygun olarak toplantıya çağrılır. Genel kurul, Kanunun 421 inci maddesinin birinci fıkrasındaki nisaplarla, şirketin kayıtlı sermaye sistemine geçilmesine ilişkin esas sözleşme değişikliklerini karara bağlar.</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sz w:val="18"/>
          <w:szCs w:val="18"/>
          <w:lang w:eastAsia="en-US"/>
        </w:rPr>
        <w:t>(2) Kayıtlı sermaye sistemine geçiş, yönetim kuruluna verilen yetki süresinin uzatılması veya kayıtlı sermaye tavanının artırılmasına ilişkin olarak yapılacak esas sözleşme değişikliklerinin, imtiyazlı pay sahiplerinin haklarını ihlal edici nitelikte olması halinde, bu kararın anılan pay sahiplerinin yapacakları özel bir toplantıda onanması zorunludur. Bu durumda Kanunun 454 üncü maddesi hükmü uygulanır.</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sz w:val="18"/>
          <w:szCs w:val="18"/>
          <w:lang w:eastAsia="en-US"/>
        </w:rPr>
        <w:t>(3) Genel kurulca onaylanan esas sözleşme değişiklikleri ticaret siciline tescil ve ilan ettirilir.</w:t>
      </w:r>
    </w:p>
    <w:p w:rsidR="00980866" w:rsidRPr="00980866" w:rsidRDefault="00980866" w:rsidP="00980866">
      <w:pPr>
        <w:tabs>
          <w:tab w:val="left" w:pos="566"/>
        </w:tabs>
        <w:spacing w:line="240" w:lineRule="exact"/>
        <w:ind w:firstLine="566"/>
        <w:jc w:val="both"/>
        <w:rPr>
          <w:rFonts w:eastAsia="ヒラギノ明朝 Pro W3"/>
          <w:b/>
          <w:sz w:val="18"/>
          <w:szCs w:val="18"/>
          <w:lang w:eastAsia="en-US"/>
        </w:rPr>
      </w:pPr>
      <w:r w:rsidRPr="00980866">
        <w:rPr>
          <w:rFonts w:eastAsia="ヒラギノ明朝 Pro W3"/>
          <w:b/>
          <w:sz w:val="18"/>
          <w:szCs w:val="18"/>
          <w:lang w:eastAsia="en-US"/>
        </w:rPr>
        <w:t>Kayıtlı sermaye sisteminden çıkma ve çıkarılma</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b/>
          <w:sz w:val="18"/>
          <w:szCs w:val="18"/>
          <w:lang w:eastAsia="en-US"/>
        </w:rPr>
        <w:t>MADDE 8 –</w:t>
      </w:r>
      <w:r w:rsidRPr="00980866">
        <w:rPr>
          <w:rFonts w:eastAsia="ヒラギノ明朝 Pro W3"/>
          <w:sz w:val="18"/>
          <w:szCs w:val="18"/>
          <w:lang w:eastAsia="en-US"/>
        </w:rPr>
        <w:t xml:space="preserve"> (1) Kayıtlı sermaye sistemini kabul eden veya bu sisteme geçen şirketlerin, esas sözleşmelerinde belirlenen süre dolmadan önce bu sistemden çıkmak istemeleri halinde, yönetim kurulunca esas sözleşme değişiklik taslağı hazırlanarak Genel Müdürlüğe başvurulur. Bakanlığın bu konudaki izni ve Kanunun 421 inci maddesinin birinci fıkrasındaki nisaplara uygun olarak alınan genel kurul kararı üzerine sistemden çıkılabilir. Buna ilişkin esas sözleşme değişikliği ticaret siciline tescil ve ilan ettirilir.</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sz w:val="18"/>
          <w:szCs w:val="18"/>
          <w:lang w:eastAsia="en-US"/>
        </w:rPr>
        <w:t>(2) Kayıtlı sermaye sisteminden çıkmış sayılan şirketlerin, bu tarihten sonra esas sermaye sistemi uyarınca yapacakları sermaye artırımına bağlı esas sözleşme değişikliği sırasında, kayıtlı sermaye sistemine ilişkin hükümleri esas sözleşmeden çıkarılır.</w:t>
      </w:r>
    </w:p>
    <w:p w:rsidR="00980866" w:rsidRPr="00980866" w:rsidRDefault="00980866" w:rsidP="00980866">
      <w:pPr>
        <w:pStyle w:val="3-NormalYaz"/>
        <w:spacing w:line="240" w:lineRule="exact"/>
        <w:ind w:firstLine="566"/>
        <w:rPr>
          <w:rFonts w:hAnsi="Times New Roman"/>
          <w:sz w:val="18"/>
          <w:szCs w:val="18"/>
        </w:rPr>
      </w:pPr>
      <w:r w:rsidRPr="00980866">
        <w:rPr>
          <w:sz w:val="18"/>
          <w:szCs w:val="18"/>
        </w:rPr>
        <w:t>(3) Kay</w:t>
      </w:r>
      <w:r w:rsidRPr="00980866">
        <w:rPr>
          <w:sz w:val="18"/>
          <w:szCs w:val="18"/>
        </w:rPr>
        <w:t>ı</w:t>
      </w:r>
      <w:r w:rsidRPr="00980866">
        <w:rPr>
          <w:sz w:val="18"/>
          <w:szCs w:val="18"/>
        </w:rPr>
        <w:t>tl</w:t>
      </w:r>
      <w:r w:rsidRPr="00980866">
        <w:rPr>
          <w:sz w:val="18"/>
          <w:szCs w:val="18"/>
        </w:rPr>
        <w:t>ı</w:t>
      </w:r>
      <w:r w:rsidRPr="00980866">
        <w:rPr>
          <w:sz w:val="18"/>
          <w:szCs w:val="18"/>
        </w:rPr>
        <w:t xml:space="preserve"> sermaye sisteminin amac</w:t>
      </w:r>
      <w:r w:rsidRPr="00980866">
        <w:rPr>
          <w:sz w:val="18"/>
          <w:szCs w:val="18"/>
        </w:rPr>
        <w:t>ı</w:t>
      </w:r>
      <w:r w:rsidRPr="00980866">
        <w:rPr>
          <w:sz w:val="18"/>
          <w:szCs w:val="18"/>
        </w:rPr>
        <w:t xml:space="preserve"> d</w:t>
      </w:r>
      <w:r w:rsidRPr="00980866">
        <w:rPr>
          <w:sz w:val="18"/>
          <w:szCs w:val="18"/>
        </w:rPr>
        <w:t>ışı</w:t>
      </w:r>
      <w:r w:rsidRPr="00980866">
        <w:rPr>
          <w:sz w:val="18"/>
          <w:szCs w:val="18"/>
        </w:rPr>
        <w:t>nda; ortaklar</w:t>
      </w:r>
      <w:r w:rsidRPr="00980866">
        <w:rPr>
          <w:sz w:val="18"/>
          <w:szCs w:val="18"/>
        </w:rPr>
        <w:t>ı</w:t>
      </w:r>
      <w:r w:rsidRPr="00980866">
        <w:rPr>
          <w:sz w:val="18"/>
          <w:szCs w:val="18"/>
        </w:rPr>
        <w:t>n ve di</w:t>
      </w:r>
      <w:r w:rsidRPr="00980866">
        <w:rPr>
          <w:sz w:val="18"/>
          <w:szCs w:val="18"/>
        </w:rPr>
        <w:t>ğ</w:t>
      </w:r>
      <w:r w:rsidRPr="00980866">
        <w:rPr>
          <w:sz w:val="18"/>
          <w:szCs w:val="18"/>
        </w:rPr>
        <w:t>er tasarruf sahiplerinin istismar</w:t>
      </w:r>
      <w:r w:rsidRPr="00980866">
        <w:rPr>
          <w:sz w:val="18"/>
          <w:szCs w:val="18"/>
        </w:rPr>
        <w:t>ı</w:t>
      </w:r>
      <w:r w:rsidRPr="00980866">
        <w:rPr>
          <w:sz w:val="18"/>
          <w:szCs w:val="18"/>
        </w:rPr>
        <w:t>na yol a</w:t>
      </w:r>
      <w:r w:rsidRPr="00980866">
        <w:rPr>
          <w:sz w:val="18"/>
          <w:szCs w:val="18"/>
        </w:rPr>
        <w:t>ç</w:t>
      </w:r>
      <w:r w:rsidRPr="00980866">
        <w:rPr>
          <w:sz w:val="18"/>
          <w:szCs w:val="18"/>
        </w:rPr>
        <w:t xml:space="preserve">acak </w:t>
      </w:r>
      <w:r w:rsidRPr="00980866">
        <w:rPr>
          <w:sz w:val="18"/>
          <w:szCs w:val="18"/>
        </w:rPr>
        <w:t>ş</w:t>
      </w:r>
      <w:r w:rsidRPr="00980866">
        <w:rPr>
          <w:sz w:val="18"/>
          <w:szCs w:val="18"/>
        </w:rPr>
        <w:t>ekilde kulland</w:t>
      </w:r>
      <w:r w:rsidRPr="00980866">
        <w:rPr>
          <w:sz w:val="18"/>
          <w:szCs w:val="18"/>
        </w:rPr>
        <w:t>ığı</w:t>
      </w:r>
      <w:r w:rsidRPr="00980866">
        <w:rPr>
          <w:sz w:val="18"/>
          <w:szCs w:val="18"/>
        </w:rPr>
        <w:t xml:space="preserve"> anla</w:t>
      </w:r>
      <w:r w:rsidRPr="00980866">
        <w:rPr>
          <w:sz w:val="18"/>
          <w:szCs w:val="18"/>
        </w:rPr>
        <w:t>şı</w:t>
      </w:r>
      <w:r w:rsidRPr="00980866">
        <w:rPr>
          <w:sz w:val="18"/>
          <w:szCs w:val="18"/>
        </w:rPr>
        <w:t>lan, ortakl</w:t>
      </w:r>
      <w:r w:rsidRPr="00980866">
        <w:rPr>
          <w:sz w:val="18"/>
          <w:szCs w:val="18"/>
        </w:rPr>
        <w:t>ı</w:t>
      </w:r>
      <w:r w:rsidRPr="00980866">
        <w:rPr>
          <w:sz w:val="18"/>
          <w:szCs w:val="18"/>
        </w:rPr>
        <w:t>k yap</w:t>
      </w:r>
      <w:r w:rsidRPr="00980866">
        <w:rPr>
          <w:sz w:val="18"/>
          <w:szCs w:val="18"/>
        </w:rPr>
        <w:t>ı</w:t>
      </w:r>
      <w:r w:rsidRPr="00980866">
        <w:rPr>
          <w:sz w:val="18"/>
          <w:szCs w:val="18"/>
        </w:rPr>
        <w:t>s</w:t>
      </w:r>
      <w:r w:rsidRPr="00980866">
        <w:rPr>
          <w:sz w:val="18"/>
          <w:szCs w:val="18"/>
        </w:rPr>
        <w:t>ı</w:t>
      </w:r>
      <w:r w:rsidRPr="00980866">
        <w:rPr>
          <w:sz w:val="18"/>
          <w:szCs w:val="18"/>
        </w:rPr>
        <w:t xml:space="preserve"> nedeniyle bu sisteme ihtiya</w:t>
      </w:r>
      <w:r w:rsidRPr="00980866">
        <w:rPr>
          <w:sz w:val="18"/>
          <w:szCs w:val="18"/>
        </w:rPr>
        <w:t>ç</w:t>
      </w:r>
      <w:r w:rsidRPr="00980866">
        <w:rPr>
          <w:sz w:val="18"/>
          <w:szCs w:val="18"/>
        </w:rPr>
        <w:t xml:space="preserve"> duymaks</w:t>
      </w:r>
      <w:r w:rsidRPr="00980866">
        <w:rPr>
          <w:sz w:val="18"/>
          <w:szCs w:val="18"/>
        </w:rPr>
        <w:t>ı</w:t>
      </w:r>
      <w:r w:rsidRPr="00980866">
        <w:rPr>
          <w:sz w:val="18"/>
          <w:szCs w:val="18"/>
        </w:rPr>
        <w:t>z</w:t>
      </w:r>
      <w:r w:rsidRPr="00980866">
        <w:rPr>
          <w:sz w:val="18"/>
          <w:szCs w:val="18"/>
        </w:rPr>
        <w:t>ı</w:t>
      </w:r>
      <w:r w:rsidRPr="00980866">
        <w:rPr>
          <w:sz w:val="18"/>
          <w:szCs w:val="18"/>
        </w:rPr>
        <w:t>n kolayca sermaye art</w:t>
      </w:r>
      <w:r w:rsidRPr="00980866">
        <w:rPr>
          <w:sz w:val="18"/>
          <w:szCs w:val="18"/>
        </w:rPr>
        <w:t>ı</w:t>
      </w:r>
      <w:r w:rsidRPr="00980866">
        <w:rPr>
          <w:sz w:val="18"/>
          <w:szCs w:val="18"/>
        </w:rPr>
        <w:t>r</w:t>
      </w:r>
      <w:r w:rsidRPr="00980866">
        <w:rPr>
          <w:sz w:val="18"/>
          <w:szCs w:val="18"/>
        </w:rPr>
        <w:t>ı</w:t>
      </w:r>
      <w:r w:rsidRPr="00980866">
        <w:rPr>
          <w:sz w:val="18"/>
          <w:szCs w:val="18"/>
        </w:rPr>
        <w:t>m</w:t>
      </w:r>
      <w:r w:rsidRPr="00980866">
        <w:rPr>
          <w:sz w:val="18"/>
          <w:szCs w:val="18"/>
        </w:rPr>
        <w:t>ı</w:t>
      </w:r>
      <w:r w:rsidRPr="00980866">
        <w:rPr>
          <w:sz w:val="18"/>
          <w:szCs w:val="18"/>
        </w:rPr>
        <w:t xml:space="preserve"> yapabilecek durumda olan ve bu sisteme ge</w:t>
      </w:r>
      <w:r w:rsidRPr="00980866">
        <w:rPr>
          <w:sz w:val="18"/>
          <w:szCs w:val="18"/>
        </w:rPr>
        <w:t>ç</w:t>
      </w:r>
      <w:r w:rsidRPr="00980866">
        <w:rPr>
          <w:sz w:val="18"/>
          <w:szCs w:val="18"/>
        </w:rPr>
        <w:t>i</w:t>
      </w:r>
      <w:r w:rsidRPr="00980866">
        <w:rPr>
          <w:sz w:val="18"/>
          <w:szCs w:val="18"/>
        </w:rPr>
        <w:t>ş</w:t>
      </w:r>
      <w:r w:rsidRPr="00980866">
        <w:rPr>
          <w:sz w:val="18"/>
          <w:szCs w:val="18"/>
        </w:rPr>
        <w:t>te aranan di</w:t>
      </w:r>
      <w:r w:rsidRPr="00980866">
        <w:rPr>
          <w:sz w:val="18"/>
          <w:szCs w:val="18"/>
        </w:rPr>
        <w:t>ğ</w:t>
      </w:r>
      <w:r w:rsidRPr="00980866">
        <w:rPr>
          <w:sz w:val="18"/>
          <w:szCs w:val="18"/>
        </w:rPr>
        <w:t xml:space="preserve">er nitelikleri yitiren </w:t>
      </w:r>
      <w:r w:rsidRPr="00980866">
        <w:rPr>
          <w:sz w:val="18"/>
          <w:szCs w:val="18"/>
        </w:rPr>
        <w:t>ş</w:t>
      </w:r>
      <w:r w:rsidRPr="00980866">
        <w:rPr>
          <w:sz w:val="18"/>
          <w:szCs w:val="18"/>
        </w:rPr>
        <w:t>irketler Bakanl</w:t>
      </w:r>
      <w:r w:rsidRPr="00980866">
        <w:rPr>
          <w:sz w:val="18"/>
          <w:szCs w:val="18"/>
        </w:rPr>
        <w:t>ı</w:t>
      </w:r>
      <w:r w:rsidRPr="00980866">
        <w:rPr>
          <w:sz w:val="18"/>
          <w:szCs w:val="18"/>
        </w:rPr>
        <w:t>k taraf</w:t>
      </w:r>
      <w:r w:rsidRPr="00980866">
        <w:rPr>
          <w:sz w:val="18"/>
          <w:szCs w:val="18"/>
        </w:rPr>
        <w:t>ı</w:t>
      </w:r>
      <w:r w:rsidRPr="00980866">
        <w:rPr>
          <w:sz w:val="18"/>
          <w:szCs w:val="18"/>
        </w:rPr>
        <w:t xml:space="preserve">ndan sistemden </w:t>
      </w:r>
      <w:r w:rsidRPr="00980866">
        <w:rPr>
          <w:sz w:val="18"/>
          <w:szCs w:val="18"/>
        </w:rPr>
        <w:t>çı</w:t>
      </w:r>
      <w:r w:rsidRPr="00980866">
        <w:rPr>
          <w:sz w:val="18"/>
          <w:szCs w:val="18"/>
        </w:rPr>
        <w:t>kart</w:t>
      </w:r>
      <w:r w:rsidRPr="00980866">
        <w:rPr>
          <w:sz w:val="18"/>
          <w:szCs w:val="18"/>
        </w:rPr>
        <w:t>ı</w:t>
      </w:r>
      <w:r w:rsidRPr="00980866">
        <w:rPr>
          <w:sz w:val="18"/>
          <w:szCs w:val="18"/>
        </w:rPr>
        <w:t>labilir. Kay</w:t>
      </w:r>
      <w:r w:rsidRPr="00980866">
        <w:rPr>
          <w:sz w:val="18"/>
          <w:szCs w:val="18"/>
        </w:rPr>
        <w:t>ı</w:t>
      </w:r>
      <w:r w:rsidRPr="00980866">
        <w:rPr>
          <w:sz w:val="18"/>
          <w:szCs w:val="18"/>
        </w:rPr>
        <w:t>tl</w:t>
      </w:r>
      <w:r w:rsidRPr="00980866">
        <w:rPr>
          <w:sz w:val="18"/>
          <w:szCs w:val="18"/>
        </w:rPr>
        <w:t>ı</w:t>
      </w:r>
      <w:r w:rsidRPr="00980866">
        <w:rPr>
          <w:sz w:val="18"/>
          <w:szCs w:val="18"/>
        </w:rPr>
        <w:t xml:space="preserve"> </w:t>
      </w:r>
      <w:r w:rsidRPr="00980866">
        <w:rPr>
          <w:sz w:val="18"/>
          <w:szCs w:val="18"/>
        </w:rPr>
        <w:lastRenderedPageBreak/>
        <w:t xml:space="preserve">sermaye sisteminden </w:t>
      </w:r>
      <w:r w:rsidRPr="00980866">
        <w:rPr>
          <w:sz w:val="18"/>
          <w:szCs w:val="18"/>
        </w:rPr>
        <w:t>çı</w:t>
      </w:r>
      <w:r w:rsidRPr="00980866">
        <w:rPr>
          <w:sz w:val="18"/>
          <w:szCs w:val="18"/>
        </w:rPr>
        <w:t xml:space="preserve">kan veya </w:t>
      </w:r>
      <w:r w:rsidRPr="00980866">
        <w:rPr>
          <w:sz w:val="18"/>
          <w:szCs w:val="18"/>
        </w:rPr>
        <w:t>çı</w:t>
      </w:r>
      <w:r w:rsidRPr="00980866">
        <w:rPr>
          <w:sz w:val="18"/>
          <w:szCs w:val="18"/>
        </w:rPr>
        <w:t>kart</w:t>
      </w:r>
      <w:r w:rsidRPr="00980866">
        <w:rPr>
          <w:sz w:val="18"/>
          <w:szCs w:val="18"/>
        </w:rPr>
        <w:t>ı</w:t>
      </w:r>
      <w:r w:rsidRPr="00980866">
        <w:rPr>
          <w:sz w:val="18"/>
          <w:szCs w:val="18"/>
        </w:rPr>
        <w:t xml:space="preserve">lan </w:t>
      </w:r>
      <w:r w:rsidRPr="00980866">
        <w:rPr>
          <w:sz w:val="18"/>
          <w:szCs w:val="18"/>
        </w:rPr>
        <w:t>ş</w:t>
      </w:r>
      <w:r w:rsidRPr="00980866">
        <w:rPr>
          <w:sz w:val="18"/>
          <w:szCs w:val="18"/>
        </w:rPr>
        <w:t xml:space="preserve">irketler, </w:t>
      </w:r>
      <w:r w:rsidRPr="00980866">
        <w:rPr>
          <w:sz w:val="18"/>
          <w:szCs w:val="18"/>
        </w:rPr>
        <w:t>çı</w:t>
      </w:r>
      <w:r w:rsidRPr="00980866">
        <w:rPr>
          <w:sz w:val="18"/>
          <w:szCs w:val="18"/>
        </w:rPr>
        <w:t>k</w:t>
      </w:r>
      <w:r w:rsidRPr="00980866">
        <w:rPr>
          <w:sz w:val="18"/>
          <w:szCs w:val="18"/>
        </w:rPr>
        <w:t>ış</w:t>
      </w:r>
      <w:r w:rsidRPr="00980866">
        <w:rPr>
          <w:sz w:val="18"/>
          <w:szCs w:val="18"/>
        </w:rPr>
        <w:t xml:space="preserve"> tarihinden itibaren en az 2 y</w:t>
      </w:r>
      <w:r w:rsidRPr="00980866">
        <w:rPr>
          <w:sz w:val="18"/>
          <w:szCs w:val="18"/>
        </w:rPr>
        <w:t>ı</w:t>
      </w:r>
      <w:r w:rsidRPr="00980866">
        <w:rPr>
          <w:sz w:val="18"/>
          <w:szCs w:val="18"/>
        </w:rPr>
        <w:t>l ge</w:t>
      </w:r>
      <w:r w:rsidRPr="00980866">
        <w:rPr>
          <w:sz w:val="18"/>
          <w:szCs w:val="18"/>
        </w:rPr>
        <w:t>ç</w:t>
      </w:r>
      <w:r w:rsidRPr="00980866">
        <w:rPr>
          <w:sz w:val="18"/>
          <w:szCs w:val="18"/>
        </w:rPr>
        <w:t>meden</w:t>
      </w:r>
      <w:r w:rsidRPr="00980866">
        <w:rPr>
          <w:rFonts w:hAnsi="Times New Roman"/>
          <w:sz w:val="18"/>
          <w:szCs w:val="18"/>
        </w:rPr>
        <w:t>yeniden sisteme kabul edilmezler. Ancak, şirket yönetiminin değişmesi veya kayıtlı sermaye sisteminden çıkma veya çıkartılma sebeplerinin ortadan kalktığının ispatlanması şartıyla, şirketlerin başvurusu üzerine 2 yıllık sürenin dolması beklenmeksizin şirketlerin yeniden kayıtlı sermaye sistemine geçmelerine Bakanlıkça izin verilebilir.</w:t>
      </w:r>
    </w:p>
    <w:p w:rsidR="00980866" w:rsidRPr="00980866" w:rsidRDefault="00980866" w:rsidP="00980866">
      <w:pPr>
        <w:tabs>
          <w:tab w:val="left" w:pos="566"/>
        </w:tabs>
        <w:spacing w:line="240" w:lineRule="exact"/>
        <w:ind w:firstLine="566"/>
        <w:jc w:val="both"/>
        <w:rPr>
          <w:rFonts w:eastAsia="ヒラギノ明朝 Pro W3"/>
          <w:b/>
          <w:sz w:val="18"/>
          <w:szCs w:val="18"/>
          <w:lang w:eastAsia="en-US"/>
        </w:rPr>
      </w:pPr>
      <w:r w:rsidRPr="00980866">
        <w:rPr>
          <w:rFonts w:eastAsia="ヒラギノ明朝 Pro W3"/>
          <w:b/>
          <w:sz w:val="18"/>
          <w:szCs w:val="18"/>
          <w:lang w:eastAsia="en-US"/>
        </w:rPr>
        <w:t>Kayıtlı sermaye sisteminde sermayenin artırılması</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b/>
          <w:sz w:val="18"/>
          <w:szCs w:val="18"/>
          <w:lang w:eastAsia="en-US"/>
        </w:rPr>
        <w:t>MADDE 9 –</w:t>
      </w:r>
      <w:r w:rsidRPr="00980866">
        <w:rPr>
          <w:rFonts w:eastAsia="ヒラギノ明朝 Pro W3"/>
          <w:sz w:val="18"/>
          <w:szCs w:val="18"/>
          <w:lang w:eastAsia="en-US"/>
        </w:rPr>
        <w:t xml:space="preserve"> (1) Yönetim kurulu sermaye artırımında; artırıma ilişkin aldığı kararı, çıkarılmış sermayeyi gösteren esas sözleşme maddesinin yeni şeklini, yeni payların itibarî değerlerini, cinslerini, sayılarını, imtiyazlı olup olmadıklarını, imtiyazlı paylara ve rüçhan haklarına ilişkin sınırlamaları ve kullanılma şartları ile süresini, prime dair kayıtları ve bunun uygulanması hakkındaki kuralları esas sözleşmede öngörüldüğü şekilde ilan eder ve internet sitesi oluşturma yükümlülüğüne tabi şirketlerde internet sitesinde yayımlar.</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sz w:val="18"/>
          <w:szCs w:val="18"/>
          <w:lang w:eastAsia="en-US"/>
        </w:rPr>
        <w:t>(2) Yönetim kurulunun sermaye artırımına ilişkin kararında;</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sz w:val="18"/>
          <w:szCs w:val="18"/>
          <w:lang w:eastAsia="en-US"/>
        </w:rPr>
        <w:t>a) Artırılan sermayenin tutarı,</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sz w:val="18"/>
          <w:szCs w:val="18"/>
          <w:lang w:eastAsia="en-US"/>
        </w:rPr>
        <w:t>b) Çıkarılacak yeni payların itibari değerleri, sayıları, cinsleri, primli ve imtiyazlı olup olmadıkları,</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sz w:val="18"/>
          <w:szCs w:val="18"/>
          <w:lang w:eastAsia="en-US"/>
        </w:rPr>
        <w:t>c) Rüçhan hakkının sınırlandırılıp sınırlandırılmadığı, kullanılma şartları ile süresi,</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sz w:val="18"/>
          <w:szCs w:val="18"/>
          <w:lang w:eastAsia="en-US"/>
        </w:rPr>
        <w:t>ç) Gerekli görülen diğer hususlar,</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sz w:val="18"/>
          <w:szCs w:val="18"/>
          <w:lang w:eastAsia="en-US"/>
        </w:rPr>
        <w:t>belirtilir.</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sz w:val="18"/>
          <w:szCs w:val="18"/>
          <w:lang w:eastAsia="en-US"/>
        </w:rPr>
        <w:t>(3) Sermaye artırımının mevzuata uygun olarak gerçekleştirilmesinden sonra, sermaye artırımına ilişkin yönetim kurulu kararı ile çıkarılmış sermayeyi gösteren esas sözleşme maddesinin yeni şekli, yönetim kurulunca tescil ve ilan ettirilir.</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sz w:val="18"/>
          <w:szCs w:val="18"/>
          <w:lang w:eastAsia="en-US"/>
        </w:rPr>
        <w:t>(4) Sermaye artırımının iç kaynaklı olması durumunda kayıtlı sermaye tavanı aşılabilir. Dış kaynaklı sermaye artırımı yoluyla kayıtlı sermaye tavanı aşılamaz.</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sz w:val="18"/>
          <w:szCs w:val="18"/>
          <w:lang w:eastAsia="en-US"/>
        </w:rPr>
        <w:t>(5) Kayıtlı sermaye tavanına ulaşıldıktan sonra, yeni tavan belirlenmeden yönetim kurulu kararı ile sermaye artırımı yapılamaz.</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sz w:val="18"/>
          <w:szCs w:val="18"/>
          <w:lang w:eastAsia="en-US"/>
        </w:rPr>
        <w:t>(6) Sermaye artırımı sırasında, yönetim kurulu kararı ile imtiyazlı veya itibari değerinin üzerinde pay çıkarılabilmesi, pay sahiplerinin yeni çıkarılacak paylara ilişkin rüçhan haklarının veya imtiyazlı pay senedi sahiplerinin haklarının sınırlandırılabilmesi için esas sözleşmeyle bu hususlarda yönetim kurulunun yetkilendirilmiş olması şarttır.</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sz w:val="18"/>
          <w:szCs w:val="18"/>
          <w:lang w:eastAsia="en-US"/>
        </w:rPr>
        <w:t>(7) Yönetim kurulunun yeni çıkarılacak paylara ilişkin rüçhan haklarını kısıtlama yetkisi, pay sahipleri arasında eşitsizliğe yol açacak şekilde kullanılamaz.</w:t>
      </w:r>
    </w:p>
    <w:p w:rsidR="00980866" w:rsidRPr="00980866" w:rsidRDefault="00980866" w:rsidP="00980866">
      <w:pPr>
        <w:tabs>
          <w:tab w:val="left" w:pos="566"/>
        </w:tabs>
        <w:spacing w:line="240" w:lineRule="exact"/>
        <w:ind w:firstLine="566"/>
        <w:jc w:val="both"/>
        <w:rPr>
          <w:rFonts w:eastAsia="ヒラギノ明朝 Pro W3"/>
          <w:b/>
          <w:sz w:val="18"/>
          <w:szCs w:val="18"/>
          <w:lang w:eastAsia="en-US"/>
        </w:rPr>
      </w:pPr>
      <w:r w:rsidRPr="00980866">
        <w:rPr>
          <w:rFonts w:eastAsia="ヒラギノ明朝 Pro W3"/>
          <w:b/>
          <w:sz w:val="18"/>
          <w:szCs w:val="18"/>
          <w:lang w:eastAsia="en-US"/>
        </w:rPr>
        <w:t>Yürürlük</w:t>
      </w:r>
    </w:p>
    <w:p w:rsidR="00980866" w:rsidRPr="00980866" w:rsidRDefault="00980866" w:rsidP="00980866">
      <w:pPr>
        <w:tabs>
          <w:tab w:val="left" w:pos="566"/>
        </w:tabs>
        <w:spacing w:line="240" w:lineRule="exact"/>
        <w:ind w:firstLine="566"/>
        <w:jc w:val="both"/>
        <w:rPr>
          <w:rFonts w:eastAsia="ヒラギノ明朝 Pro W3"/>
          <w:sz w:val="18"/>
          <w:szCs w:val="18"/>
          <w:lang w:eastAsia="en-US"/>
        </w:rPr>
      </w:pPr>
      <w:r w:rsidRPr="00980866">
        <w:rPr>
          <w:rFonts w:eastAsia="ヒラギノ明朝 Pro W3"/>
          <w:b/>
          <w:sz w:val="18"/>
          <w:szCs w:val="18"/>
          <w:lang w:eastAsia="en-US"/>
        </w:rPr>
        <w:t xml:space="preserve">MADDE 10 – </w:t>
      </w:r>
      <w:r w:rsidRPr="00980866">
        <w:rPr>
          <w:rFonts w:eastAsia="ヒラギノ明朝 Pro W3"/>
          <w:sz w:val="18"/>
          <w:szCs w:val="18"/>
          <w:lang w:eastAsia="en-US"/>
        </w:rPr>
        <w:t>(1) Bu Tebliğ yayımı tarihinde yürürlüğe girer.</w:t>
      </w:r>
    </w:p>
    <w:p w:rsidR="00980866" w:rsidRPr="00980866" w:rsidRDefault="00980866" w:rsidP="00980866">
      <w:pPr>
        <w:tabs>
          <w:tab w:val="left" w:pos="566"/>
        </w:tabs>
        <w:spacing w:line="240" w:lineRule="exact"/>
        <w:ind w:firstLine="566"/>
        <w:jc w:val="both"/>
        <w:rPr>
          <w:rFonts w:eastAsia="ヒラギノ明朝 Pro W3"/>
          <w:b/>
          <w:sz w:val="18"/>
          <w:szCs w:val="18"/>
          <w:lang w:eastAsia="en-US"/>
        </w:rPr>
      </w:pPr>
      <w:r w:rsidRPr="00980866">
        <w:rPr>
          <w:rFonts w:eastAsia="ヒラギノ明朝 Pro W3"/>
          <w:b/>
          <w:sz w:val="18"/>
          <w:szCs w:val="18"/>
          <w:lang w:eastAsia="en-US"/>
        </w:rPr>
        <w:t>Yürütme</w:t>
      </w:r>
    </w:p>
    <w:p w:rsidR="00980866" w:rsidRPr="00980866" w:rsidRDefault="00980866" w:rsidP="00980866">
      <w:pPr>
        <w:tabs>
          <w:tab w:val="left" w:pos="566"/>
        </w:tabs>
        <w:spacing w:line="240" w:lineRule="exact"/>
        <w:ind w:firstLine="566"/>
        <w:jc w:val="both"/>
        <w:rPr>
          <w:rFonts w:eastAsia="ヒラギノ明朝Pro W3"/>
          <w:sz w:val="18"/>
          <w:szCs w:val="20"/>
          <w:lang w:val="en-GB" w:eastAsia="en-US"/>
        </w:rPr>
      </w:pPr>
      <w:r w:rsidRPr="00980866">
        <w:rPr>
          <w:rFonts w:eastAsia="ヒラギノ明朝 Pro W3"/>
          <w:b/>
          <w:sz w:val="18"/>
          <w:szCs w:val="18"/>
          <w:lang w:eastAsia="en-US"/>
        </w:rPr>
        <w:t xml:space="preserve">MADDE 11 – </w:t>
      </w:r>
      <w:r w:rsidRPr="00980866">
        <w:rPr>
          <w:rFonts w:eastAsia="ヒラギノ明朝 Pro W3"/>
          <w:sz w:val="18"/>
          <w:szCs w:val="18"/>
          <w:lang w:eastAsia="en-US"/>
        </w:rPr>
        <w:t>(1) Bu Tebliğ hükümlerini Gümrük ve Ticaret Bakanı yürütür.</w:t>
      </w:r>
    </w:p>
    <w:p w:rsidR="00746DFC" w:rsidRPr="00746DFC" w:rsidRDefault="00746DFC" w:rsidP="00980866">
      <w:pPr>
        <w:tabs>
          <w:tab w:val="left" w:pos="566"/>
        </w:tabs>
        <w:spacing w:line="240" w:lineRule="exact"/>
        <w:ind w:firstLine="566"/>
        <w:rPr>
          <w:b/>
          <w:sz w:val="18"/>
          <w:szCs w:val="18"/>
        </w:rPr>
      </w:pPr>
    </w:p>
    <w:sectPr w:rsidR="00746DFC" w:rsidRPr="00746D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ヒラギノ明朝Pro W3">
    <w:panose1 w:val="00000000000000000000"/>
    <w:charset w:val="80"/>
    <w:family w:val="roman"/>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E748A"/>
    <w:multiLevelType w:val="multilevel"/>
    <w:tmpl w:val="3C6E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C16F63"/>
    <w:multiLevelType w:val="hybridMultilevel"/>
    <w:tmpl w:val="A664BD7A"/>
    <w:lvl w:ilvl="0" w:tplc="A2EE0F34">
      <w:start w:val="1"/>
      <w:numFmt w:val="decimal"/>
      <w:lvlText w:val="%1-"/>
      <w:lvlJc w:val="left"/>
      <w:pPr>
        <w:tabs>
          <w:tab w:val="num" w:pos="1080"/>
        </w:tabs>
        <w:ind w:left="1080" w:hanging="360"/>
      </w:pPr>
      <w:rPr>
        <w:rFonts w:cs="Times New Roman"/>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362579A3"/>
    <w:multiLevelType w:val="multilevel"/>
    <w:tmpl w:val="6D6A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4B01F1"/>
    <w:multiLevelType w:val="multilevel"/>
    <w:tmpl w:val="5CB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EA05AC"/>
    <w:multiLevelType w:val="multilevel"/>
    <w:tmpl w:val="8FBA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B658D9"/>
    <w:multiLevelType w:val="multilevel"/>
    <w:tmpl w:val="876E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770894"/>
    <w:multiLevelType w:val="multilevel"/>
    <w:tmpl w:val="89D88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315"/>
    <w:rsid w:val="00014172"/>
    <w:rsid w:val="002A2E38"/>
    <w:rsid w:val="00746DFC"/>
    <w:rsid w:val="00980866"/>
    <w:rsid w:val="00D91315"/>
    <w:rsid w:val="00DE6C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DF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746DFC"/>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746DFC"/>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746DFC"/>
    <w:pPr>
      <w:tabs>
        <w:tab w:val="left" w:pos="566"/>
      </w:tabs>
      <w:spacing w:after="0" w:line="240" w:lineRule="auto"/>
      <w:jc w:val="both"/>
    </w:pPr>
    <w:rPr>
      <w:rFonts w:ascii="Times New Roman" w:eastAsia="ヒラギノ明朝 Pro W3" w:hAnsi="Times" w:cs="Times New Roman"/>
      <w:sz w:val="19"/>
      <w:szCs w:val="20"/>
    </w:rPr>
  </w:style>
  <w:style w:type="paragraph" w:customStyle="1" w:styleId="Default">
    <w:name w:val="Default"/>
    <w:rsid w:val="00746DF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2A2E3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DF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746DFC"/>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746DFC"/>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746DFC"/>
    <w:pPr>
      <w:tabs>
        <w:tab w:val="left" w:pos="566"/>
      </w:tabs>
      <w:spacing w:after="0" w:line="240" w:lineRule="auto"/>
      <w:jc w:val="both"/>
    </w:pPr>
    <w:rPr>
      <w:rFonts w:ascii="Times New Roman" w:eastAsia="ヒラギノ明朝 Pro W3" w:hAnsi="Times" w:cs="Times New Roman"/>
      <w:sz w:val="19"/>
      <w:szCs w:val="20"/>
    </w:rPr>
  </w:style>
  <w:style w:type="paragraph" w:customStyle="1" w:styleId="Default">
    <w:name w:val="Default"/>
    <w:rsid w:val="00746DF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2A2E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7328">
      <w:bodyDiv w:val="1"/>
      <w:marLeft w:val="0"/>
      <w:marRight w:val="0"/>
      <w:marTop w:val="0"/>
      <w:marBottom w:val="0"/>
      <w:divBdr>
        <w:top w:val="none" w:sz="0" w:space="0" w:color="auto"/>
        <w:left w:val="none" w:sz="0" w:space="0" w:color="auto"/>
        <w:bottom w:val="none" w:sz="0" w:space="0" w:color="auto"/>
        <w:right w:val="none" w:sz="0" w:space="0" w:color="auto"/>
      </w:divBdr>
    </w:div>
    <w:div w:id="92626773">
      <w:bodyDiv w:val="1"/>
      <w:marLeft w:val="0"/>
      <w:marRight w:val="0"/>
      <w:marTop w:val="0"/>
      <w:marBottom w:val="0"/>
      <w:divBdr>
        <w:top w:val="none" w:sz="0" w:space="0" w:color="auto"/>
        <w:left w:val="none" w:sz="0" w:space="0" w:color="auto"/>
        <w:bottom w:val="none" w:sz="0" w:space="0" w:color="auto"/>
        <w:right w:val="none" w:sz="0" w:space="0" w:color="auto"/>
      </w:divBdr>
    </w:div>
    <w:div w:id="628826840">
      <w:bodyDiv w:val="1"/>
      <w:marLeft w:val="0"/>
      <w:marRight w:val="0"/>
      <w:marTop w:val="0"/>
      <w:marBottom w:val="0"/>
      <w:divBdr>
        <w:top w:val="none" w:sz="0" w:space="0" w:color="auto"/>
        <w:left w:val="none" w:sz="0" w:space="0" w:color="auto"/>
        <w:bottom w:val="none" w:sz="0" w:space="0" w:color="auto"/>
        <w:right w:val="none" w:sz="0" w:space="0" w:color="auto"/>
      </w:divBdr>
    </w:div>
    <w:div w:id="955596635">
      <w:bodyDiv w:val="1"/>
      <w:marLeft w:val="0"/>
      <w:marRight w:val="0"/>
      <w:marTop w:val="0"/>
      <w:marBottom w:val="0"/>
      <w:divBdr>
        <w:top w:val="none" w:sz="0" w:space="0" w:color="auto"/>
        <w:left w:val="none" w:sz="0" w:space="0" w:color="auto"/>
        <w:bottom w:val="none" w:sz="0" w:space="0" w:color="auto"/>
        <w:right w:val="none" w:sz="0" w:space="0" w:color="auto"/>
      </w:divBdr>
    </w:div>
    <w:div w:id="973679501">
      <w:bodyDiv w:val="1"/>
      <w:marLeft w:val="0"/>
      <w:marRight w:val="0"/>
      <w:marTop w:val="0"/>
      <w:marBottom w:val="0"/>
      <w:divBdr>
        <w:top w:val="none" w:sz="0" w:space="0" w:color="auto"/>
        <w:left w:val="none" w:sz="0" w:space="0" w:color="auto"/>
        <w:bottom w:val="none" w:sz="0" w:space="0" w:color="auto"/>
        <w:right w:val="none" w:sz="0" w:space="0" w:color="auto"/>
      </w:divBdr>
    </w:div>
    <w:div w:id="1660956973">
      <w:bodyDiv w:val="1"/>
      <w:marLeft w:val="0"/>
      <w:marRight w:val="0"/>
      <w:marTop w:val="0"/>
      <w:marBottom w:val="0"/>
      <w:divBdr>
        <w:top w:val="none" w:sz="0" w:space="0" w:color="auto"/>
        <w:left w:val="none" w:sz="0" w:space="0" w:color="auto"/>
        <w:bottom w:val="none" w:sz="0" w:space="0" w:color="auto"/>
        <w:right w:val="none" w:sz="0" w:space="0" w:color="auto"/>
      </w:divBdr>
    </w:div>
    <w:div w:id="1886328401">
      <w:bodyDiv w:val="1"/>
      <w:marLeft w:val="0"/>
      <w:marRight w:val="0"/>
      <w:marTop w:val="0"/>
      <w:marBottom w:val="0"/>
      <w:divBdr>
        <w:top w:val="none" w:sz="0" w:space="0" w:color="auto"/>
        <w:left w:val="none" w:sz="0" w:space="0" w:color="auto"/>
        <w:bottom w:val="none" w:sz="0" w:space="0" w:color="auto"/>
        <w:right w:val="none" w:sz="0" w:space="0" w:color="auto"/>
      </w:divBdr>
    </w:div>
    <w:div w:id="188829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1732</Words>
  <Characters>9874</Characters>
  <Application>Microsoft Office Word</Application>
  <DocSecurity>0</DocSecurity>
  <Lines>82</Lines>
  <Paragraphs>23</Paragraphs>
  <ScaleCrop>false</ScaleCrop>
  <Company/>
  <LinksUpToDate>false</LinksUpToDate>
  <CharactersWithSpaces>11583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2017-11-14T07:06:00Z</dcterms:created>
  <dcterms:modified xsi:type="dcterms:W3CDTF">2017-11-14T07:06:00Z</dcterms:modified>
</cp:coreProperties>
</file>